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4B8B" w:rsidRPr="008965E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8965E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446"/>
      </w:tblGrid>
      <w:tr w:rsidR="00C44B8B" w:rsidRPr="008965E8" w:rsidTr="005D1F6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B8B" w:rsidRPr="008965E8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8965E8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B8B" w:rsidRPr="008965E8" w:rsidRDefault="00EB5CBF" w:rsidP="00C44B8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8965E8">
              <w:rPr>
                <w:b/>
                <w:sz w:val="26"/>
                <w:szCs w:val="26"/>
                <w:lang w:val="en-US"/>
              </w:rPr>
              <w:t>203A</w:t>
            </w:r>
            <w:r w:rsidR="0076768C" w:rsidRPr="008965E8">
              <w:rPr>
                <w:b/>
                <w:sz w:val="26"/>
                <w:szCs w:val="26"/>
              </w:rPr>
              <w:t>_078</w:t>
            </w:r>
          </w:p>
        </w:tc>
      </w:tr>
      <w:tr w:rsidR="00C44B8B" w:rsidRPr="008965E8" w:rsidTr="005D1F6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B8B" w:rsidRPr="008965E8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8965E8">
              <w:rPr>
                <w:b/>
                <w:sz w:val="26"/>
                <w:szCs w:val="26"/>
              </w:rPr>
              <w:t xml:space="preserve">Номер материала </w:t>
            </w:r>
            <w:r w:rsidRPr="008965E8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B8B" w:rsidRPr="008965E8" w:rsidRDefault="00D6483C" w:rsidP="005D1F6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8965E8">
              <w:rPr>
                <w:b/>
                <w:sz w:val="26"/>
                <w:szCs w:val="26"/>
                <w:lang w:val="en-US"/>
              </w:rPr>
              <w:t>2020585</w:t>
            </w:r>
            <w:bookmarkStart w:id="0" w:name="_GoBack"/>
            <w:bookmarkEnd w:id="0"/>
          </w:p>
        </w:tc>
      </w:tr>
    </w:tbl>
    <w:p w:rsidR="00C44B8B" w:rsidRPr="008965E8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8965E8">
        <w:rPr>
          <w:sz w:val="26"/>
          <w:szCs w:val="26"/>
        </w:rPr>
        <w:t>_____________________________________</w:t>
      </w:r>
    </w:p>
    <w:p w:rsidR="00C44B8B" w:rsidRPr="008965E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8965E8">
        <w:rPr>
          <w:sz w:val="26"/>
          <w:szCs w:val="26"/>
        </w:rPr>
        <w:t xml:space="preserve">_____________________________________ </w:t>
      </w:r>
    </w:p>
    <w:p w:rsidR="00C44B8B" w:rsidRPr="008965E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8965E8">
        <w:rPr>
          <w:sz w:val="26"/>
          <w:szCs w:val="26"/>
        </w:rPr>
        <w:t>_____________________________________</w:t>
      </w:r>
    </w:p>
    <w:p w:rsidR="00C44B8B" w:rsidRPr="008965E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8965E8">
        <w:rPr>
          <w:sz w:val="26"/>
          <w:szCs w:val="26"/>
        </w:rPr>
        <w:tab/>
        <w:t xml:space="preserve">_______________________ /_____________ </w:t>
      </w:r>
    </w:p>
    <w:p w:rsidR="00C44B8B" w:rsidRPr="008965E8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8965E8">
        <w:rPr>
          <w:sz w:val="26"/>
          <w:szCs w:val="26"/>
        </w:rPr>
        <w:t>“_______” ___________________ 20_____ г.</w:t>
      </w:r>
    </w:p>
    <w:p w:rsidR="00C44B8B" w:rsidRPr="008965E8" w:rsidRDefault="00C44B8B" w:rsidP="00C44B8B">
      <w:pPr>
        <w:rPr>
          <w:sz w:val="26"/>
          <w:szCs w:val="26"/>
        </w:rPr>
      </w:pPr>
    </w:p>
    <w:p w:rsidR="00C44B8B" w:rsidRPr="008965E8" w:rsidRDefault="00C44B8B" w:rsidP="00C44B8B">
      <w:pPr>
        <w:rPr>
          <w:sz w:val="26"/>
          <w:szCs w:val="26"/>
        </w:rPr>
      </w:pPr>
    </w:p>
    <w:p w:rsidR="00C44B8B" w:rsidRPr="008965E8" w:rsidRDefault="00C44B8B" w:rsidP="00C44B8B">
      <w:pPr>
        <w:rPr>
          <w:sz w:val="26"/>
          <w:szCs w:val="26"/>
        </w:rPr>
      </w:pPr>
    </w:p>
    <w:p w:rsidR="00C44B8B" w:rsidRPr="008965E8" w:rsidRDefault="00C44B8B" w:rsidP="00C44B8B">
      <w:pPr>
        <w:pStyle w:val="2"/>
        <w:numPr>
          <w:ilvl w:val="0"/>
          <w:numId w:val="0"/>
        </w:numPr>
        <w:spacing w:after="120"/>
        <w:rPr>
          <w:sz w:val="26"/>
          <w:szCs w:val="26"/>
        </w:rPr>
      </w:pPr>
      <w:r w:rsidRPr="008965E8">
        <w:rPr>
          <w:sz w:val="26"/>
          <w:szCs w:val="26"/>
        </w:rPr>
        <w:t>ТЕХНИЧЕСКОЕ ЗАДАНИЕ</w:t>
      </w:r>
    </w:p>
    <w:p w:rsidR="004F6968" w:rsidRPr="008965E8" w:rsidRDefault="004F6968" w:rsidP="00773399">
      <w:pPr>
        <w:ind w:firstLine="0"/>
        <w:jc w:val="center"/>
        <w:rPr>
          <w:b/>
          <w:sz w:val="26"/>
          <w:szCs w:val="26"/>
        </w:rPr>
      </w:pPr>
      <w:r w:rsidRPr="008965E8">
        <w:rPr>
          <w:b/>
          <w:sz w:val="26"/>
          <w:szCs w:val="26"/>
        </w:rPr>
        <w:t xml:space="preserve">на </w:t>
      </w:r>
      <w:r w:rsidR="00612811" w:rsidRPr="008965E8">
        <w:rPr>
          <w:b/>
          <w:sz w:val="26"/>
          <w:szCs w:val="26"/>
        </w:rPr>
        <w:t xml:space="preserve">поставку </w:t>
      </w:r>
      <w:r w:rsidR="007F4188" w:rsidRPr="008965E8">
        <w:rPr>
          <w:b/>
          <w:sz w:val="26"/>
          <w:szCs w:val="26"/>
        </w:rPr>
        <w:t>мет</w:t>
      </w:r>
      <w:r w:rsidR="00620938" w:rsidRPr="008965E8">
        <w:rPr>
          <w:b/>
          <w:sz w:val="26"/>
          <w:szCs w:val="26"/>
        </w:rPr>
        <w:t>аллопроката</w:t>
      </w:r>
      <w:r w:rsidR="00843900" w:rsidRPr="008965E8">
        <w:rPr>
          <w:b/>
          <w:sz w:val="26"/>
          <w:szCs w:val="26"/>
        </w:rPr>
        <w:t xml:space="preserve"> </w:t>
      </w:r>
      <w:r w:rsidR="00F27021">
        <w:rPr>
          <w:b/>
          <w:sz w:val="26"/>
          <w:szCs w:val="26"/>
        </w:rPr>
        <w:t>(</w:t>
      </w:r>
      <w:r w:rsidR="00D6483C" w:rsidRPr="008965E8">
        <w:rPr>
          <w:b/>
          <w:sz w:val="26"/>
          <w:szCs w:val="26"/>
        </w:rPr>
        <w:t xml:space="preserve">Труба стальная </w:t>
      </w:r>
      <w:r w:rsidR="00AC0354">
        <w:rPr>
          <w:b/>
          <w:sz w:val="26"/>
          <w:szCs w:val="26"/>
        </w:rPr>
        <w:t>квадрат</w:t>
      </w:r>
      <w:r w:rsidR="00D6483C" w:rsidRPr="008965E8">
        <w:rPr>
          <w:b/>
          <w:sz w:val="26"/>
          <w:szCs w:val="26"/>
        </w:rPr>
        <w:t>ная 20х20х1,5</w:t>
      </w:r>
      <w:r w:rsidR="00F27021">
        <w:rPr>
          <w:b/>
          <w:sz w:val="26"/>
          <w:szCs w:val="26"/>
        </w:rPr>
        <w:t>)</w:t>
      </w:r>
      <w:r w:rsidR="009C0389" w:rsidRPr="008965E8">
        <w:rPr>
          <w:b/>
          <w:sz w:val="26"/>
          <w:szCs w:val="26"/>
        </w:rPr>
        <w:t>.</w:t>
      </w:r>
      <w:r w:rsidR="00232E4A" w:rsidRPr="008965E8">
        <w:rPr>
          <w:b/>
          <w:sz w:val="26"/>
          <w:szCs w:val="26"/>
        </w:rPr>
        <w:t xml:space="preserve"> </w:t>
      </w:r>
      <w:r w:rsidR="009C0389" w:rsidRPr="008965E8">
        <w:rPr>
          <w:b/>
          <w:sz w:val="26"/>
          <w:szCs w:val="26"/>
        </w:rPr>
        <w:t xml:space="preserve">Лот № </w:t>
      </w:r>
      <w:r w:rsidR="00BD2843" w:rsidRPr="00F27021">
        <w:rPr>
          <w:b/>
          <w:sz w:val="26"/>
          <w:szCs w:val="26"/>
          <w:u w:val="single"/>
        </w:rPr>
        <w:t>203</w:t>
      </w:r>
      <w:r w:rsidR="00620938" w:rsidRPr="00F27021">
        <w:rPr>
          <w:b/>
          <w:sz w:val="26"/>
          <w:szCs w:val="26"/>
          <w:u w:val="single"/>
          <w:lang w:val="en-US"/>
        </w:rPr>
        <w:t>A</w:t>
      </w:r>
    </w:p>
    <w:p w:rsidR="00612811" w:rsidRPr="008965E8" w:rsidRDefault="00612811" w:rsidP="00773399">
      <w:pPr>
        <w:ind w:firstLine="0"/>
        <w:jc w:val="center"/>
        <w:rPr>
          <w:sz w:val="26"/>
          <w:szCs w:val="26"/>
        </w:rPr>
      </w:pPr>
    </w:p>
    <w:p w:rsidR="00CA2E4A" w:rsidRDefault="00CA2E4A" w:rsidP="00CA2E4A">
      <w:pPr>
        <w:pStyle w:val="ad"/>
        <w:numPr>
          <w:ilvl w:val="0"/>
          <w:numId w:val="12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Технические требования к продукции.</w:t>
      </w:r>
    </w:p>
    <w:p w:rsidR="00CA2E4A" w:rsidRDefault="00CA2E4A" w:rsidP="00CA2E4A">
      <w:pPr>
        <w:tabs>
          <w:tab w:val="left" w:pos="0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1.1. Технические требования, характеристики металлопроката должны соответствовать параметрам ГОСТ 13663-86 «Трубы стальные профильные. Технические требования».</w:t>
      </w:r>
    </w:p>
    <w:p w:rsidR="00CA2E4A" w:rsidRDefault="00CA2E4A" w:rsidP="00CA2E4A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CA2E4A" w:rsidRDefault="00CA2E4A" w:rsidP="00CA2E4A">
      <w:pPr>
        <w:pStyle w:val="ad"/>
        <w:numPr>
          <w:ilvl w:val="0"/>
          <w:numId w:val="12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:rsidR="00CA2E4A" w:rsidRDefault="00CA2E4A" w:rsidP="00CA2E4A">
      <w:pPr>
        <w:tabs>
          <w:tab w:val="left" w:pos="720"/>
          <w:tab w:val="left" w:pos="851"/>
        </w:tabs>
        <w:spacing w:line="276" w:lineRule="auto"/>
        <w:ind w:left="720" w:firstLine="0"/>
        <w:rPr>
          <w:sz w:val="24"/>
          <w:szCs w:val="24"/>
        </w:rPr>
      </w:pPr>
      <w:r>
        <w:rPr>
          <w:sz w:val="24"/>
          <w:szCs w:val="24"/>
        </w:rPr>
        <w:t>2.1. К поставке допускается металлопрокат, отвечающий следующим требованиям:</w:t>
      </w:r>
    </w:p>
    <w:p w:rsidR="00CA2E4A" w:rsidRDefault="00CA2E4A" w:rsidP="00CA2E4A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CA2E4A" w:rsidRDefault="00CA2E4A" w:rsidP="00CA2E4A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CA2E4A" w:rsidRDefault="00CA2E4A" w:rsidP="00CA2E4A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также для отечественных, выпускающих металлопрокат  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CA2E4A" w:rsidRDefault="00CA2E4A" w:rsidP="00CA2E4A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металлопроката) деклараций (сертификатов) соответствия требованиям безопасности;</w:t>
      </w:r>
    </w:p>
    <w:p w:rsidR="00CA2E4A" w:rsidRDefault="00CA2E4A" w:rsidP="00CA2E4A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CA2E4A" w:rsidRDefault="00CA2E4A" w:rsidP="00CA2E4A">
      <w:pPr>
        <w:tabs>
          <w:tab w:val="left" w:pos="0"/>
        </w:tabs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ab/>
        <w:t>2.2. Участник закупочных процедур на право заключения договора на поставку металлопроката для нужд ПАО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CA2E4A" w:rsidRDefault="00CA2E4A" w:rsidP="00CA2E4A">
      <w:pPr>
        <w:pStyle w:val="ad"/>
        <w:tabs>
          <w:tab w:val="left" w:pos="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ab/>
        <w:t>2.3. Металлопрокат должен соответствовать требованиям:</w:t>
      </w:r>
    </w:p>
    <w:p w:rsidR="00CA2E4A" w:rsidRDefault="00CA2E4A" w:rsidP="00CA2E4A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bookmarkStart w:id="1" w:name="Поле4"/>
      <w:r>
        <w:rPr>
          <w:sz w:val="24"/>
          <w:szCs w:val="24"/>
        </w:rPr>
        <w:t>ГОСТ 13663-86 «Трубы стальные профильные. Технические требования»;</w:t>
      </w:r>
    </w:p>
    <w:bookmarkEnd w:id="1"/>
    <w:p w:rsidR="00CA2E4A" w:rsidRDefault="00CA2E4A" w:rsidP="00CA2E4A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:rsidR="00CA2E4A" w:rsidRDefault="00CA2E4A" w:rsidP="00CA2E4A">
      <w:pPr>
        <w:tabs>
          <w:tab w:val="left" w:pos="0"/>
        </w:tabs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ab/>
        <w:t>2.4. Упаковка, транспортирование, условия и сроки хранения.</w:t>
      </w:r>
    </w:p>
    <w:p w:rsidR="00CA2E4A" w:rsidRDefault="00CA2E4A" w:rsidP="00CA2E4A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условия и сроки хранения металлопроката должны соответствовать требованиям, указанным в технических условиях изготовителя металлопроката, </w:t>
      </w:r>
      <w:r w:rsidRPr="00485657">
        <w:rPr>
          <w:sz w:val="24"/>
          <w:szCs w:val="24"/>
        </w:rPr>
        <w:t xml:space="preserve">ГОСТ 14192 – 96, </w:t>
      </w:r>
      <w:r>
        <w:rPr>
          <w:sz w:val="24"/>
          <w:szCs w:val="24"/>
        </w:rPr>
        <w:t xml:space="preserve">ГОСТ 10692-2015 или соответствующих МЭК. Погрузочно-разгрузочные работы должны </w:t>
      </w:r>
      <w:r>
        <w:rPr>
          <w:sz w:val="24"/>
          <w:szCs w:val="24"/>
        </w:rPr>
        <w:lastRenderedPageBreak/>
        <w:t>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CA2E4A" w:rsidRDefault="00CA2E4A" w:rsidP="00CA2E4A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Правила приемки металлопроката должны соответствовать требованиям ГОСТ 10692-2015</w:t>
      </w:r>
      <w:r w:rsidRPr="00485657">
        <w:rPr>
          <w:sz w:val="24"/>
          <w:szCs w:val="24"/>
        </w:rPr>
        <w:t>, </w:t>
      </w:r>
      <w:r>
        <w:rPr>
          <w:sz w:val="24"/>
          <w:szCs w:val="24"/>
        </w:rPr>
        <w:t>ГОСТ перечисленным в п.2.3 данного ТЗ.</w:t>
      </w:r>
    </w:p>
    <w:p w:rsidR="00CA2E4A" w:rsidRDefault="00CA2E4A" w:rsidP="00CA2E4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Способ укладки и транспортировки металлопроката должен предотвратить его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CA2E4A" w:rsidRDefault="00CA2E4A" w:rsidP="00CA2E4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Упаковка металлопроката должна производиться в соответствии с требованиями нормативно-технической документации на конкретные типы металлопроката.</w:t>
      </w:r>
    </w:p>
    <w:p w:rsidR="00CA2E4A" w:rsidRDefault="00CA2E4A" w:rsidP="00CA2E4A">
      <w:pPr>
        <w:pStyle w:val="BodyText21"/>
        <w:tabs>
          <w:tab w:val="left" w:pos="0"/>
        </w:tabs>
        <w:spacing w:line="276" w:lineRule="auto"/>
        <w:ind w:firstLine="0"/>
        <w:rPr>
          <w:szCs w:val="24"/>
        </w:rPr>
      </w:pPr>
      <w:r>
        <w:rPr>
          <w:szCs w:val="24"/>
        </w:rPr>
        <w:tab/>
        <w:t>2.5. Каждая партия металлопроката должна подвергаться приемо-сдаточным испытаниям в соответствие с ГОСТ 10692-2015</w:t>
      </w:r>
      <w:r w:rsidRPr="00485657">
        <w:rPr>
          <w:szCs w:val="24"/>
        </w:rPr>
        <w:t>, </w:t>
      </w:r>
      <w:r>
        <w:rPr>
          <w:szCs w:val="24"/>
        </w:rPr>
        <w:t>ГОСТ перечисленных в п.2.3 данного ТЗ.</w:t>
      </w:r>
    </w:p>
    <w:p w:rsidR="00CA2E4A" w:rsidRDefault="00CA2E4A" w:rsidP="00CA2E4A">
      <w:pPr>
        <w:pStyle w:val="BodyText21"/>
        <w:tabs>
          <w:tab w:val="left" w:pos="0"/>
        </w:tabs>
        <w:spacing w:line="276" w:lineRule="auto"/>
        <w:ind w:firstLine="0"/>
        <w:rPr>
          <w:szCs w:val="24"/>
        </w:rPr>
      </w:pPr>
      <w:r>
        <w:rPr>
          <w:szCs w:val="24"/>
        </w:rPr>
        <w:tab/>
        <w:t>2.6. Срок изготовления металлопроката должен быть не более полугода от момента поставки.</w:t>
      </w:r>
    </w:p>
    <w:p w:rsidR="00CA2E4A" w:rsidRDefault="00CA2E4A" w:rsidP="00CA2E4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CA2E4A" w:rsidRDefault="00CA2E4A" w:rsidP="00CA2E4A">
      <w:pPr>
        <w:pStyle w:val="ad"/>
        <w:numPr>
          <w:ilvl w:val="0"/>
          <w:numId w:val="12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:rsidR="00CA2E4A" w:rsidRDefault="00CA2E4A" w:rsidP="00CA2E4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Гарантия на поставляемый металлопрокат определяется в соответствии с требованиями нормативных документов на продукцию. В случае выявления дефектов, в том числе и скрытых, в период гарантийного срока, Поставщик обязан за свой счет направить своего представителя для участия в составлении акта, фиксирующего дефекты, согласования порядка и сроков замены поставленной продукции не позднее 5 календарных дней со дня получения письменного извещения Покупателя.</w:t>
      </w:r>
    </w:p>
    <w:p w:rsidR="00CA2E4A" w:rsidRDefault="00CA2E4A" w:rsidP="00CA2E4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CA2E4A" w:rsidRDefault="00CA2E4A" w:rsidP="00CA2E4A">
      <w:pPr>
        <w:pStyle w:val="ad"/>
        <w:numPr>
          <w:ilvl w:val="0"/>
          <w:numId w:val="12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CA2E4A" w:rsidRDefault="00CA2E4A" w:rsidP="00CA2E4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Металлопрокат должен обеспечивать эксплуатационные показатели в течение установленного срока службы.</w:t>
      </w:r>
    </w:p>
    <w:p w:rsidR="00CA2E4A" w:rsidRDefault="00CA2E4A" w:rsidP="00CA2E4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CA2E4A" w:rsidRDefault="00CA2E4A" w:rsidP="00CA2E4A">
      <w:pPr>
        <w:pStyle w:val="ad"/>
        <w:numPr>
          <w:ilvl w:val="0"/>
          <w:numId w:val="12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CA2E4A" w:rsidRDefault="00CA2E4A" w:rsidP="00CA2E4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Маркировка, а также комплект предоставляемой Поставщиком сопроводительной документации, подтверждающей тип, объём и качество поставляемого металлопроката должны соответствовать требованиям ГОСТ 10692-2015, ГОСТ 31458-2015.</w:t>
      </w:r>
    </w:p>
    <w:p w:rsidR="00CA2E4A" w:rsidRDefault="00CA2E4A" w:rsidP="00CA2E4A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CA2E4A" w:rsidRDefault="00CA2E4A" w:rsidP="00CA2E4A">
      <w:pPr>
        <w:pStyle w:val="ad"/>
        <w:numPr>
          <w:ilvl w:val="0"/>
          <w:numId w:val="12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:rsidR="00CA2E4A" w:rsidRDefault="00CA2E4A" w:rsidP="00CA2E4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металлопроката должна пройти входной контроль, осуществляемый представителями филиалов ПАО «МРСК Центра» и ответственными представителями Поставщика при получении их на склад.</w:t>
      </w:r>
    </w:p>
    <w:p w:rsidR="00CA2E4A" w:rsidRDefault="00CA2E4A" w:rsidP="00CA2E4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CA2E4A" w:rsidRDefault="00CA2E4A" w:rsidP="00CA2E4A">
      <w:pPr>
        <w:rPr>
          <w:sz w:val="26"/>
          <w:szCs w:val="26"/>
        </w:rPr>
      </w:pPr>
    </w:p>
    <w:p w:rsidR="00CA2E4A" w:rsidRDefault="00CA2E4A" w:rsidP="00CA2E4A">
      <w:pPr>
        <w:rPr>
          <w:sz w:val="26"/>
          <w:szCs w:val="26"/>
        </w:rPr>
      </w:pPr>
    </w:p>
    <w:p w:rsidR="00CA2E4A" w:rsidRDefault="00CA2E4A" w:rsidP="00CA2E4A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</w:p>
    <w:p w:rsidR="00CA2E4A" w:rsidRPr="00CB6078" w:rsidRDefault="00CA2E4A" w:rsidP="00CA2E4A">
      <w:pPr>
        <w:ind w:firstLine="0"/>
        <w:rPr>
          <w:sz w:val="26"/>
          <w:szCs w:val="26"/>
        </w:rPr>
      </w:pPr>
      <w:r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   Фамилия И.О.</w:t>
      </w:r>
    </w:p>
    <w:sectPr w:rsidR="00CA2E4A" w:rsidRPr="00CB6078" w:rsidSect="006A3C68">
      <w:headerReference w:type="even" r:id="rId11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F611F" w:rsidRDefault="007F611F">
      <w:r>
        <w:separator/>
      </w:r>
    </w:p>
  </w:endnote>
  <w:endnote w:type="continuationSeparator" w:id="0">
    <w:p w:rsidR="007F611F" w:rsidRDefault="007F61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F611F" w:rsidRDefault="007F611F">
      <w:r>
        <w:separator/>
      </w:r>
    </w:p>
  </w:footnote>
  <w:footnote w:type="continuationSeparator" w:id="0">
    <w:p w:rsidR="007F611F" w:rsidRDefault="007F61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048" w:rsidRDefault="00D271D1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483C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01F1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2F9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D2559"/>
    <w:rsid w:val="001D5D1C"/>
    <w:rsid w:val="001D6900"/>
    <w:rsid w:val="001E319B"/>
    <w:rsid w:val="001E424D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0182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2A2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38A4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2569"/>
    <w:rsid w:val="00462826"/>
    <w:rsid w:val="00463071"/>
    <w:rsid w:val="004658EB"/>
    <w:rsid w:val="00466DF0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0DD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0644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59E2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1F6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5E9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0658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68C"/>
    <w:rsid w:val="00767806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11F"/>
    <w:rsid w:val="007F6916"/>
    <w:rsid w:val="007F6D5F"/>
    <w:rsid w:val="007F6FA3"/>
    <w:rsid w:val="008006BC"/>
    <w:rsid w:val="00800BA0"/>
    <w:rsid w:val="008014AF"/>
    <w:rsid w:val="008025D8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041F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52BF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5C65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5E8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4378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1BB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354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0DC9"/>
    <w:rsid w:val="00CA1F26"/>
    <w:rsid w:val="00CA2E4A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598F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271D1"/>
    <w:rsid w:val="00D3021A"/>
    <w:rsid w:val="00D319A1"/>
    <w:rsid w:val="00D32CEF"/>
    <w:rsid w:val="00D33EC1"/>
    <w:rsid w:val="00D362F5"/>
    <w:rsid w:val="00D36ADE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483C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5CBF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021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10F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583"/>
    <w:rsid w:val="00FB5D65"/>
    <w:rsid w:val="00FB7719"/>
    <w:rsid w:val="00FB7AEF"/>
    <w:rsid w:val="00FC2848"/>
    <w:rsid w:val="00FC32A7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D50EC945-BD39-4BBB-8E64-45748C6A4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89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81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5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03CAB6-F4F0-44BF-9FD7-E62668B332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997B996-87DE-4B85-84CE-6A118098501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E10621-1FF2-4EF5-B725-E702BB112EA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29CF50AB-F2B3-47DC-829C-B7C633E8B4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new5</Template>
  <TotalTime>1</TotalTime>
  <Pages>2</Pages>
  <Words>734</Words>
  <Characters>4190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4915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Дьяконов Иван Юрьевич</cp:lastModifiedBy>
  <cp:revision>3</cp:revision>
  <cp:lastPrinted>2010-09-30T13:29:00Z</cp:lastPrinted>
  <dcterms:created xsi:type="dcterms:W3CDTF">2020-05-29T05:23:00Z</dcterms:created>
  <dcterms:modified xsi:type="dcterms:W3CDTF">2020-05-29T05:24:00Z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